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9E2157" w:rsidP="00BB1693">
      <w:pPr>
        <w:pStyle w:val="Title"/>
        <w:rPr>
          <w:sz w:val="24"/>
        </w:rPr>
      </w:pPr>
      <w:r>
        <w:rPr>
          <w:sz w:val="24"/>
        </w:rPr>
        <w:t xml:space="preserve"> </w:t>
      </w:r>
      <w:r w:rsidR="001B47AC"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7B1A78">
        <w:rPr>
          <w:rFonts w:ascii="Times New Roman" w:hAnsi="Times New Roman"/>
          <w:sz w:val="24"/>
        </w:rPr>
        <w:t>April 5</w:t>
      </w:r>
      <w:r w:rsidR="00C846A4">
        <w:rPr>
          <w:rFonts w:ascii="Times New Roman" w:hAnsi="Times New Roman"/>
          <w:sz w:val="24"/>
        </w:rPr>
        <w:t>,</w:t>
      </w:r>
      <w:r w:rsidR="007B604B">
        <w:rPr>
          <w:rFonts w:ascii="Times New Roman" w:hAnsi="Times New Roman"/>
          <w:sz w:val="24"/>
        </w:rPr>
        <w:t xml:space="preserve"> 201</w:t>
      </w:r>
      <w:r w:rsidR="00A212C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221E00">
        <w:rPr>
          <w:rFonts w:ascii="Times New Roman" w:hAnsi="Times New Roman"/>
          <w:sz w:val="24"/>
          <w:szCs w:val="24"/>
        </w:rPr>
        <w:t>6</w:t>
      </w:r>
      <w:r w:rsidR="00C03116">
        <w:rPr>
          <w:rFonts w:ascii="Times New Roman" w:hAnsi="Times New Roman"/>
          <w:sz w:val="24"/>
          <w:szCs w:val="24"/>
        </w:rPr>
        <w:t xml:space="preserve">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AE4BD5" w:rsidRDefault="00E85021" w:rsidP="00793367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D843D8" w:rsidRDefault="00D843D8" w:rsidP="00793367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6F0B9B" w:rsidRDefault="00ED384D" w:rsidP="00C846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7B1A78" w:rsidRPr="007B1A78" w:rsidRDefault="007B1A78" w:rsidP="007B1A78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 w:rsidRPr="007B1A78">
        <w:rPr>
          <w:rFonts w:ascii="Times New Roman" w:hAnsi="Times New Roman"/>
          <w:sz w:val="24"/>
        </w:rPr>
        <w:t>Special Amusement Permit</w:t>
      </w:r>
      <w:r>
        <w:rPr>
          <w:rFonts w:ascii="Times New Roman" w:hAnsi="Times New Roman"/>
          <w:sz w:val="24"/>
        </w:rPr>
        <w:t xml:space="preserve"> Twisted Iron Customs, Mike Benner</w:t>
      </w:r>
    </w:p>
    <w:p w:rsidR="006F0B9B" w:rsidRDefault="006F0B9B" w:rsidP="00C846A4">
      <w:pPr>
        <w:rPr>
          <w:rFonts w:ascii="Times New Roman" w:hAnsi="Times New Roman"/>
          <w:sz w:val="24"/>
        </w:rPr>
      </w:pPr>
    </w:p>
    <w:p w:rsidR="00A21208" w:rsidRDefault="00ED384D" w:rsidP="00C846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A21208" w:rsidRDefault="00A21208" w:rsidP="00C846A4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A21208">
        <w:rPr>
          <w:rFonts w:ascii="Times New Roman" w:hAnsi="Times New Roman"/>
          <w:sz w:val="24"/>
          <w:szCs w:val="24"/>
        </w:rPr>
        <w:t>February 11, 2016</w:t>
      </w:r>
    </w:p>
    <w:p w:rsidR="00A21208" w:rsidRDefault="00A21208" w:rsidP="00A21208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A21208">
        <w:rPr>
          <w:rFonts w:ascii="Times New Roman" w:hAnsi="Times New Roman"/>
          <w:sz w:val="24"/>
          <w:szCs w:val="24"/>
        </w:rPr>
        <w:t>February 25, 2016</w:t>
      </w:r>
    </w:p>
    <w:p w:rsidR="00C846A4" w:rsidRPr="00A21208" w:rsidRDefault="006F0B9B" w:rsidP="00A21208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A21208">
        <w:rPr>
          <w:rFonts w:ascii="Times New Roman" w:hAnsi="Times New Roman"/>
          <w:sz w:val="24"/>
          <w:szCs w:val="24"/>
        </w:rPr>
        <w:t>March 1</w:t>
      </w:r>
      <w:r w:rsidR="007B1A78" w:rsidRPr="00A21208">
        <w:rPr>
          <w:rFonts w:ascii="Times New Roman" w:hAnsi="Times New Roman"/>
          <w:sz w:val="24"/>
          <w:szCs w:val="24"/>
        </w:rPr>
        <w:t>5</w:t>
      </w:r>
      <w:r w:rsidRPr="00A21208">
        <w:rPr>
          <w:rFonts w:ascii="Times New Roman" w:hAnsi="Times New Roman"/>
          <w:sz w:val="24"/>
          <w:szCs w:val="24"/>
        </w:rPr>
        <w:t>, 2016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6F0B9B">
        <w:rPr>
          <w:rFonts w:ascii="Times New Roman" w:hAnsi="Times New Roman"/>
          <w:sz w:val="24"/>
          <w:szCs w:val="24"/>
        </w:rPr>
        <w:t xml:space="preserve">March </w:t>
      </w:r>
      <w:r w:rsidR="007B1A78">
        <w:rPr>
          <w:rFonts w:ascii="Times New Roman" w:hAnsi="Times New Roman"/>
          <w:sz w:val="24"/>
          <w:szCs w:val="24"/>
        </w:rPr>
        <w:t>18</w:t>
      </w:r>
      <w:r w:rsidR="00756B2B">
        <w:rPr>
          <w:rFonts w:ascii="Times New Roman" w:hAnsi="Times New Roman"/>
          <w:sz w:val="24"/>
          <w:szCs w:val="24"/>
        </w:rPr>
        <w:t xml:space="preserve">, 2016; </w:t>
      </w:r>
      <w:r w:rsidR="007B1A78">
        <w:rPr>
          <w:rFonts w:ascii="Times New Roman" w:hAnsi="Times New Roman"/>
          <w:sz w:val="24"/>
          <w:szCs w:val="24"/>
        </w:rPr>
        <w:t>March 25, April 1</w:t>
      </w:r>
    </w:p>
    <w:p w:rsidR="006F0B9B" w:rsidRPr="006F0B9B" w:rsidRDefault="00D46A9B" w:rsidP="006F0B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6F0B9B">
        <w:rPr>
          <w:rFonts w:ascii="Times New Roman" w:hAnsi="Times New Roman"/>
          <w:sz w:val="24"/>
          <w:szCs w:val="24"/>
        </w:rPr>
        <w:t xml:space="preserve">March </w:t>
      </w:r>
      <w:r w:rsidR="007B1A78">
        <w:rPr>
          <w:rFonts w:ascii="Times New Roman" w:hAnsi="Times New Roman"/>
          <w:sz w:val="24"/>
          <w:szCs w:val="24"/>
        </w:rPr>
        <w:t>22</w:t>
      </w:r>
      <w:r w:rsidR="00756B2B">
        <w:rPr>
          <w:rFonts w:ascii="Times New Roman" w:hAnsi="Times New Roman"/>
          <w:sz w:val="24"/>
          <w:szCs w:val="24"/>
        </w:rPr>
        <w:t xml:space="preserve">, 2016; </w:t>
      </w:r>
      <w:r w:rsidR="007B1A78">
        <w:rPr>
          <w:rFonts w:ascii="Times New Roman" w:hAnsi="Times New Roman"/>
          <w:sz w:val="24"/>
          <w:szCs w:val="24"/>
        </w:rPr>
        <w:t>March 29</w:t>
      </w:r>
      <w:r w:rsidR="006F0B9B">
        <w:rPr>
          <w:rFonts w:ascii="Times New Roman" w:hAnsi="Times New Roman"/>
          <w:sz w:val="24"/>
          <w:szCs w:val="24"/>
        </w:rPr>
        <w:t>, 20</w:t>
      </w:r>
      <w:r w:rsidR="007B1A78">
        <w:rPr>
          <w:rFonts w:ascii="Times New Roman" w:hAnsi="Times New Roman"/>
          <w:sz w:val="24"/>
          <w:szCs w:val="24"/>
        </w:rPr>
        <w:t>16; April 5, 2016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626309" w:rsidRDefault="00ED384D" w:rsidP="000F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B514B0" w:rsidRDefault="006F0B9B" w:rsidP="00B514B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F0B9B">
        <w:rPr>
          <w:rFonts w:ascii="Times New Roman" w:hAnsi="Times New Roman"/>
          <w:sz w:val="24"/>
          <w:szCs w:val="24"/>
        </w:rPr>
        <w:t>Abatements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14B0" w:rsidRPr="00B514B0" w:rsidRDefault="00B514B0" w:rsidP="00B514B0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Reconsideration of </w:t>
      </w:r>
      <w:r w:rsidR="00A21208">
        <w:rPr>
          <w:rFonts w:ascii="Times New Roman" w:hAnsi="Times New Roman"/>
          <w:sz w:val="24"/>
          <w:szCs w:val="24"/>
        </w:rPr>
        <w:t>Christopher Morrison’s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previously approved abatement application</w:t>
      </w:r>
    </w:p>
    <w:p w:rsidR="006F0B9B" w:rsidRDefault="006F0B9B" w:rsidP="006F0B9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Douglas Fitts, Map 05 Lot 126 ($1,239.84)</w:t>
      </w:r>
    </w:p>
    <w:p w:rsidR="00A212CA" w:rsidRDefault="00A212CA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0A25D2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BC33CB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A640D4" w:rsidRDefault="007B1A78" w:rsidP="00A640D4">
      <w:pPr>
        <w:pStyle w:val="ListParagraph"/>
        <w:numPr>
          <w:ilvl w:val="0"/>
          <w:numId w:val="33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Anthony J. Gatti, Jr.</w:t>
      </w:r>
      <w:r w:rsidR="00A640D4" w:rsidRPr="00A640D4">
        <w:rPr>
          <w:rFonts w:ascii="Times New Roman" w:hAnsi="Times New Roman"/>
          <w:sz w:val="24"/>
          <w:szCs w:val="24"/>
        </w:rPr>
        <w:t xml:space="preserve">, Wiscasset </w:t>
      </w:r>
      <w:r>
        <w:rPr>
          <w:rFonts w:ascii="Times New Roman" w:hAnsi="Times New Roman"/>
          <w:sz w:val="24"/>
          <w:szCs w:val="24"/>
        </w:rPr>
        <w:t>Planning Board</w:t>
      </w:r>
    </w:p>
    <w:p w:rsidR="00571D70" w:rsidRDefault="007B1A78" w:rsidP="00A640D4">
      <w:pPr>
        <w:pStyle w:val="ListParagraph"/>
        <w:numPr>
          <w:ilvl w:val="0"/>
          <w:numId w:val="33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James, Wiscasset Shellfish Committee</w:t>
      </w:r>
    </w:p>
    <w:p w:rsidR="007B1A78" w:rsidRDefault="007B1A78" w:rsidP="00A640D4">
      <w:pPr>
        <w:pStyle w:val="ListParagraph"/>
        <w:numPr>
          <w:ilvl w:val="0"/>
          <w:numId w:val="33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Frederick J. Quivey, Wiscasset Budget Committee</w:t>
      </w:r>
    </w:p>
    <w:p w:rsidR="00F62B01" w:rsidRPr="00A640D4" w:rsidRDefault="00F62B01" w:rsidP="00A640D4">
      <w:pPr>
        <w:pStyle w:val="ListParagraph"/>
        <w:numPr>
          <w:ilvl w:val="0"/>
          <w:numId w:val="33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Gagnon, Waterfront Committee</w:t>
      </w:r>
    </w:p>
    <w:p w:rsidR="00756B2B" w:rsidRDefault="00756B2B" w:rsidP="00AD58D1">
      <w:pPr>
        <w:rPr>
          <w:rFonts w:ascii="Times New Roman" w:hAnsi="Times New Roman"/>
          <w:sz w:val="24"/>
          <w:szCs w:val="24"/>
        </w:rPr>
      </w:pPr>
    </w:p>
    <w:p w:rsidR="00A26205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640D4" w:rsidRPr="00A640D4" w:rsidRDefault="00A640D4" w:rsidP="00A21208">
      <w:pPr>
        <w:pStyle w:val="ListParagraph"/>
        <w:rPr>
          <w:rFonts w:ascii="Times New Roman" w:hAnsi="Times New Roman"/>
          <w:sz w:val="24"/>
          <w:szCs w:val="24"/>
        </w:rPr>
      </w:pP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A21208" w:rsidRDefault="001C67B2" w:rsidP="00F8603A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A21208" w:rsidRDefault="00A21208" w:rsidP="00A21208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</w:rPr>
      </w:pPr>
      <w:r w:rsidRPr="00A21208">
        <w:rPr>
          <w:rFonts w:ascii="Times New Roman" w:hAnsi="Times New Roman"/>
          <w:sz w:val="24"/>
        </w:rPr>
        <w:t>Sign Quit Claim Deed – Nicolas Grover</w:t>
      </w:r>
    </w:p>
    <w:p w:rsidR="00A21208" w:rsidRPr="00A21208" w:rsidRDefault="00A21208" w:rsidP="00A21208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Liquor License Policy</w:t>
      </w:r>
      <w:r w:rsidR="001F2444">
        <w:rPr>
          <w:rFonts w:ascii="Times New Roman" w:hAnsi="Times New Roman"/>
          <w:sz w:val="24"/>
        </w:rPr>
        <w:t xml:space="preserve"> language</w:t>
      </w:r>
    </w:p>
    <w:p w:rsidR="00793367" w:rsidRDefault="00793367" w:rsidP="00F8603A">
      <w:pPr>
        <w:rPr>
          <w:rFonts w:ascii="Times New Roman" w:hAnsi="Times New Roman"/>
          <w:sz w:val="24"/>
        </w:rPr>
      </w:pPr>
    </w:p>
    <w:p w:rsidR="0003334A" w:rsidRDefault="0003334A" w:rsidP="00F8603A">
      <w:pPr>
        <w:rPr>
          <w:rFonts w:ascii="Times New Roman" w:hAnsi="Times New Roman"/>
          <w:sz w:val="24"/>
        </w:rPr>
      </w:pPr>
    </w:p>
    <w:p w:rsidR="00C846A4" w:rsidRDefault="001C67B2" w:rsidP="00AA56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7B1A78" w:rsidRDefault="007B1A78" w:rsidP="00337769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</w:rPr>
      </w:pPr>
      <w:r w:rsidRPr="00337769">
        <w:rPr>
          <w:rFonts w:ascii="Times New Roman" w:hAnsi="Times New Roman"/>
          <w:sz w:val="24"/>
        </w:rPr>
        <w:t>Set resident</w:t>
      </w:r>
      <w:r w:rsidR="00337769" w:rsidRPr="00337769">
        <w:rPr>
          <w:rFonts w:ascii="Times New Roman" w:hAnsi="Times New Roman"/>
          <w:sz w:val="24"/>
        </w:rPr>
        <w:t xml:space="preserve"> and non-resident fees and charges for hauling licenses</w:t>
      </w:r>
    </w:p>
    <w:p w:rsidR="00337769" w:rsidRDefault="00337769" w:rsidP="00337769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Temporary Business License for Nita Lunch/Westport Catering</w:t>
      </w:r>
    </w:p>
    <w:p w:rsidR="00F62B01" w:rsidRPr="00337769" w:rsidRDefault="00F62B01" w:rsidP="00337769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Review </w:t>
      </w:r>
      <w:r w:rsidR="001F2444">
        <w:rPr>
          <w:rFonts w:ascii="Times New Roman" w:hAnsi="Times New Roman"/>
          <w:sz w:val="24"/>
        </w:rPr>
        <w:t>of ordinance language for Waterfront and Airport Committee non-resident participation</w:t>
      </w:r>
    </w:p>
    <w:p w:rsidR="007B1A78" w:rsidRDefault="007B1A78" w:rsidP="00AA5622">
      <w:pPr>
        <w:rPr>
          <w:rFonts w:ascii="Times New Roman" w:hAnsi="Times New Roman"/>
          <w:sz w:val="24"/>
        </w:rPr>
      </w:pPr>
    </w:p>
    <w:p w:rsidR="007B1A78" w:rsidRDefault="007B1A78" w:rsidP="00AA5622">
      <w:pPr>
        <w:rPr>
          <w:rFonts w:ascii="Times New Roman" w:hAnsi="Times New Roman"/>
          <w:sz w:val="24"/>
        </w:rPr>
      </w:pPr>
    </w:p>
    <w:p w:rsidR="00CE47C9" w:rsidRDefault="00A8431B" w:rsidP="00AA56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781EB8">
        <w:rPr>
          <w:rFonts w:ascii="Times New Roman" w:hAnsi="Times New Roman"/>
          <w:sz w:val="24"/>
        </w:rPr>
        <w:t xml:space="preserve"> Head or Committee Chair Repo</w:t>
      </w:r>
      <w:r w:rsidR="00712390">
        <w:rPr>
          <w:rFonts w:ascii="Times New Roman" w:hAnsi="Times New Roman"/>
          <w:sz w:val="24"/>
        </w:rPr>
        <w:t>rts</w:t>
      </w:r>
    </w:p>
    <w:p w:rsidR="00CF05B8" w:rsidRDefault="00CE47C9" w:rsidP="00CF05B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</w:rPr>
      </w:pPr>
      <w:r w:rsidRPr="00CE47C9">
        <w:rPr>
          <w:rFonts w:ascii="Times New Roman" w:hAnsi="Times New Roman"/>
          <w:sz w:val="24"/>
        </w:rPr>
        <w:t xml:space="preserve">Fire Department-Chief T.J. Merry </w:t>
      </w:r>
    </w:p>
    <w:p w:rsidR="00CF05B8" w:rsidRPr="00B514B0" w:rsidRDefault="00CE47C9" w:rsidP="00B514B0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</w:rPr>
      </w:pPr>
      <w:r w:rsidRPr="00B514B0">
        <w:rPr>
          <w:rFonts w:ascii="Times New Roman" w:hAnsi="Times New Roman"/>
          <w:sz w:val="24"/>
        </w:rPr>
        <w:t>Use agreement between the Town of Wiscasset Fire Department and the Lincoln County Fire Chiefs’ Association</w:t>
      </w:r>
    </w:p>
    <w:p w:rsidR="0003334A" w:rsidRDefault="0003334A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CF05B8" w:rsidRDefault="00B514B0" w:rsidP="00CF05B8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Certified Business Friendly Community, State of Maine Department of</w:t>
      </w:r>
      <w:r w:rsidR="00F62B01">
        <w:rPr>
          <w:rFonts w:ascii="Times New Roman" w:hAnsi="Times New Roman"/>
          <w:sz w:val="24"/>
        </w:rPr>
        <w:t xml:space="preserve"> Economic and Community Develop</w:t>
      </w:r>
      <w:r>
        <w:rPr>
          <w:rFonts w:ascii="Times New Roman" w:hAnsi="Times New Roman"/>
          <w:sz w:val="24"/>
        </w:rPr>
        <w:t>ment</w:t>
      </w:r>
    </w:p>
    <w:p w:rsidR="001F2444" w:rsidRDefault="001F2444" w:rsidP="00CF05B8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MDOT future open house and Public Hearing</w:t>
      </w:r>
    </w:p>
    <w:p w:rsidR="001F2444" w:rsidRDefault="001F2444" w:rsidP="00CF05B8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Town sign design update</w:t>
      </w:r>
    </w:p>
    <w:p w:rsidR="001F2444" w:rsidRDefault="001F2444" w:rsidP="00CF05B8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Maine Yankee-Siting </w:t>
      </w:r>
      <w:r w:rsidR="001A42A9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rocess for the spent nuclear fuel</w:t>
      </w:r>
    </w:p>
    <w:p w:rsidR="001F2444" w:rsidRPr="00CF05B8" w:rsidRDefault="00BF1367" w:rsidP="00CF05B8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Sidewalk Project funding </w:t>
      </w:r>
    </w:p>
    <w:p w:rsidR="00CE152E" w:rsidRDefault="00CE152E" w:rsidP="00A8431B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F18DF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FE2DFA" w:rsidRDefault="00FE2DFA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7:</w:t>
      </w:r>
      <w:r>
        <w:rPr>
          <w:rFonts w:ascii="Times New Roman" w:hAnsi="Times New Roman"/>
          <w:sz w:val="24"/>
        </w:rPr>
        <w:tab/>
        <w:t>Historic Prese</w:t>
      </w:r>
      <w:r w:rsidR="00CF05B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vation Commission, 5 p.m.</w:t>
      </w:r>
    </w:p>
    <w:p w:rsidR="00DB716F" w:rsidRDefault="00DB716F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11: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DB716F" w:rsidRDefault="00DB716F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11:</w:t>
      </w:r>
      <w:r>
        <w:rPr>
          <w:rFonts w:ascii="Times New Roman" w:hAnsi="Times New Roman"/>
          <w:sz w:val="24"/>
        </w:rPr>
        <w:tab/>
        <w:t>Planning Board, 7 p.m.</w:t>
      </w:r>
    </w:p>
    <w:p w:rsidR="00DB716F" w:rsidRDefault="00DB716F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12:</w:t>
      </w:r>
      <w:r>
        <w:rPr>
          <w:rFonts w:ascii="Times New Roman" w:hAnsi="Times New Roman"/>
          <w:sz w:val="24"/>
        </w:rPr>
        <w:tab/>
        <w:t>Budget Workshop, 5 p.m.</w:t>
      </w:r>
    </w:p>
    <w:p w:rsidR="00DB716F" w:rsidRDefault="00DB716F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14:</w:t>
      </w:r>
      <w:r>
        <w:rPr>
          <w:rFonts w:ascii="Times New Roman" w:hAnsi="Times New Roman"/>
          <w:sz w:val="24"/>
        </w:rPr>
        <w:tab/>
        <w:t>Budget Committee, 6 p.m.</w:t>
      </w:r>
    </w:p>
    <w:p w:rsidR="00DB716F" w:rsidRDefault="00DB716F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April 19: </w:t>
      </w:r>
      <w:r>
        <w:rPr>
          <w:rFonts w:ascii="Times New Roman" w:hAnsi="Times New Roman"/>
          <w:sz w:val="24"/>
        </w:rPr>
        <w:tab/>
        <w:t>Board of Selectmen, 6 p.m.</w:t>
      </w:r>
    </w:p>
    <w:p w:rsidR="00FE2DFA" w:rsidRPr="00F15DF2" w:rsidRDefault="00FE2DFA" w:rsidP="00D123D8">
      <w:pPr>
        <w:outlineLvl w:val="0"/>
        <w:rPr>
          <w:rFonts w:ascii="Times New Roman" w:hAnsi="Times New Roman"/>
          <w:sz w:val="24"/>
        </w:rPr>
      </w:pPr>
    </w:p>
    <w:sectPr w:rsidR="00FE2DFA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B612A6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571D70">
      <w:rPr>
        <w:rFonts w:ascii="Times New Roman" w:hAnsi="Times New Roman"/>
      </w:rPr>
      <w:t xml:space="preserve">Wednesday, March </w:t>
    </w:r>
    <w:r w:rsidR="0003334A">
      <w:rPr>
        <w:rFonts w:ascii="Times New Roman" w:hAnsi="Times New Roman"/>
      </w:rPr>
      <w:t>30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</w:t>
    </w:r>
    <w:r w:rsidR="00793367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B612A6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BD5"/>
    <w:multiLevelType w:val="hybridMultilevel"/>
    <w:tmpl w:val="C48CD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A99"/>
    <w:multiLevelType w:val="hybridMultilevel"/>
    <w:tmpl w:val="4D6A6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7A7B"/>
    <w:multiLevelType w:val="hybridMultilevel"/>
    <w:tmpl w:val="5CA82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0D6"/>
    <w:multiLevelType w:val="hybridMultilevel"/>
    <w:tmpl w:val="7332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1798"/>
    <w:multiLevelType w:val="hybridMultilevel"/>
    <w:tmpl w:val="B49EC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2046"/>
    <w:multiLevelType w:val="hybridMultilevel"/>
    <w:tmpl w:val="4D6A6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832C7"/>
    <w:multiLevelType w:val="hybridMultilevel"/>
    <w:tmpl w:val="6B26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BC5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72086"/>
    <w:multiLevelType w:val="hybridMultilevel"/>
    <w:tmpl w:val="E692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24D28"/>
    <w:multiLevelType w:val="hybridMultilevel"/>
    <w:tmpl w:val="01FEB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544B7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14519"/>
    <w:multiLevelType w:val="hybridMultilevel"/>
    <w:tmpl w:val="47645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DE4"/>
    <w:multiLevelType w:val="hybridMultilevel"/>
    <w:tmpl w:val="12D4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AD4F37"/>
    <w:multiLevelType w:val="hybridMultilevel"/>
    <w:tmpl w:val="6A4C7F7E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C1FF5"/>
    <w:multiLevelType w:val="hybridMultilevel"/>
    <w:tmpl w:val="58A89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D78A1"/>
    <w:multiLevelType w:val="hybridMultilevel"/>
    <w:tmpl w:val="0C7AF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50C48"/>
    <w:multiLevelType w:val="hybridMultilevel"/>
    <w:tmpl w:val="75EA1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A5013"/>
    <w:multiLevelType w:val="hybridMultilevel"/>
    <w:tmpl w:val="37C621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70274"/>
    <w:multiLevelType w:val="hybridMultilevel"/>
    <w:tmpl w:val="AAA61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7F18"/>
    <w:multiLevelType w:val="hybridMultilevel"/>
    <w:tmpl w:val="1E22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91616E"/>
    <w:multiLevelType w:val="hybridMultilevel"/>
    <w:tmpl w:val="B49EC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2FED"/>
    <w:multiLevelType w:val="hybridMultilevel"/>
    <w:tmpl w:val="69209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E6DC7"/>
    <w:multiLevelType w:val="hybridMultilevel"/>
    <w:tmpl w:val="9CC24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017E2"/>
    <w:multiLevelType w:val="hybridMultilevel"/>
    <w:tmpl w:val="7BA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2050D"/>
    <w:multiLevelType w:val="hybridMultilevel"/>
    <w:tmpl w:val="52201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62D5E"/>
    <w:multiLevelType w:val="hybridMultilevel"/>
    <w:tmpl w:val="3EDAB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80A35"/>
    <w:multiLevelType w:val="hybridMultilevel"/>
    <w:tmpl w:val="47645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06B22"/>
    <w:multiLevelType w:val="hybridMultilevel"/>
    <w:tmpl w:val="C8FC0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E1BF4"/>
    <w:multiLevelType w:val="hybridMultilevel"/>
    <w:tmpl w:val="E6166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3403E"/>
    <w:multiLevelType w:val="hybridMultilevel"/>
    <w:tmpl w:val="E6062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F17948"/>
    <w:multiLevelType w:val="hybridMultilevel"/>
    <w:tmpl w:val="231E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AD14FE"/>
    <w:multiLevelType w:val="hybridMultilevel"/>
    <w:tmpl w:val="01FEB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14E84"/>
    <w:multiLevelType w:val="hybridMultilevel"/>
    <w:tmpl w:val="DB38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B1A68"/>
    <w:multiLevelType w:val="hybridMultilevel"/>
    <w:tmpl w:val="15909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C0AF0"/>
    <w:multiLevelType w:val="hybridMultilevel"/>
    <w:tmpl w:val="AE904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7172F"/>
    <w:multiLevelType w:val="hybridMultilevel"/>
    <w:tmpl w:val="57502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C3796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078C0"/>
    <w:multiLevelType w:val="hybridMultilevel"/>
    <w:tmpl w:val="9F68D7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105E09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23711"/>
    <w:multiLevelType w:val="hybridMultilevel"/>
    <w:tmpl w:val="65C81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0758C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81875"/>
    <w:multiLevelType w:val="hybridMultilevel"/>
    <w:tmpl w:val="37C621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D7CFE"/>
    <w:multiLevelType w:val="hybridMultilevel"/>
    <w:tmpl w:val="E6166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82F4B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12"/>
  </w:num>
  <w:num w:numId="4">
    <w:abstractNumId w:val="36"/>
  </w:num>
  <w:num w:numId="5">
    <w:abstractNumId w:val="19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20"/>
  </w:num>
  <w:num w:numId="11">
    <w:abstractNumId w:val="45"/>
  </w:num>
  <w:num w:numId="12">
    <w:abstractNumId w:val="8"/>
  </w:num>
  <w:num w:numId="13">
    <w:abstractNumId w:val="23"/>
  </w:num>
  <w:num w:numId="14">
    <w:abstractNumId w:val="3"/>
  </w:num>
  <w:num w:numId="15">
    <w:abstractNumId w:val="22"/>
  </w:num>
  <w:num w:numId="16">
    <w:abstractNumId w:val="17"/>
  </w:num>
  <w:num w:numId="17">
    <w:abstractNumId w:val="40"/>
  </w:num>
  <w:num w:numId="18">
    <w:abstractNumId w:val="42"/>
  </w:num>
  <w:num w:numId="19">
    <w:abstractNumId w:val="37"/>
  </w:num>
  <w:num w:numId="20">
    <w:abstractNumId w:val="25"/>
  </w:num>
  <w:num w:numId="21">
    <w:abstractNumId w:val="14"/>
  </w:num>
  <w:num w:numId="22">
    <w:abstractNumId w:val="28"/>
  </w:num>
  <w:num w:numId="23">
    <w:abstractNumId w:val="1"/>
  </w:num>
  <w:num w:numId="24">
    <w:abstractNumId w:val="5"/>
  </w:num>
  <w:num w:numId="25">
    <w:abstractNumId w:val="16"/>
  </w:num>
  <w:num w:numId="26">
    <w:abstractNumId w:val="15"/>
  </w:num>
  <w:num w:numId="27">
    <w:abstractNumId w:val="32"/>
  </w:num>
  <w:num w:numId="28">
    <w:abstractNumId w:val="26"/>
  </w:num>
  <w:num w:numId="29">
    <w:abstractNumId w:val="35"/>
  </w:num>
  <w:num w:numId="30">
    <w:abstractNumId w:val="41"/>
  </w:num>
  <w:num w:numId="31">
    <w:abstractNumId w:val="30"/>
  </w:num>
  <w:num w:numId="32">
    <w:abstractNumId w:val="29"/>
  </w:num>
  <w:num w:numId="33">
    <w:abstractNumId w:val="11"/>
  </w:num>
  <w:num w:numId="34">
    <w:abstractNumId w:val="31"/>
  </w:num>
  <w:num w:numId="35">
    <w:abstractNumId w:val="27"/>
  </w:num>
  <w:num w:numId="36">
    <w:abstractNumId w:val="2"/>
  </w:num>
  <w:num w:numId="37">
    <w:abstractNumId w:val="24"/>
  </w:num>
  <w:num w:numId="38">
    <w:abstractNumId w:val="44"/>
  </w:num>
  <w:num w:numId="39">
    <w:abstractNumId w:val="34"/>
  </w:num>
  <w:num w:numId="40">
    <w:abstractNumId w:val="39"/>
  </w:num>
  <w:num w:numId="41">
    <w:abstractNumId w:val="18"/>
  </w:num>
  <w:num w:numId="42">
    <w:abstractNumId w:val="9"/>
  </w:num>
  <w:num w:numId="43">
    <w:abstractNumId w:val="33"/>
  </w:num>
  <w:num w:numId="44">
    <w:abstractNumId w:val="13"/>
  </w:num>
  <w:num w:numId="45">
    <w:abstractNumId w:val="43"/>
  </w:num>
  <w:num w:numId="4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5660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725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6B34"/>
    <w:rsid w:val="00027250"/>
    <w:rsid w:val="00027704"/>
    <w:rsid w:val="000303A7"/>
    <w:rsid w:val="00030D57"/>
    <w:rsid w:val="00030FE1"/>
    <w:rsid w:val="0003334A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A85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5C17"/>
    <w:rsid w:val="0005638A"/>
    <w:rsid w:val="00056AA6"/>
    <w:rsid w:val="00060603"/>
    <w:rsid w:val="00060FD8"/>
    <w:rsid w:val="00061D80"/>
    <w:rsid w:val="00065729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0A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5D2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0C10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0747A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70AE"/>
    <w:rsid w:val="00157311"/>
    <w:rsid w:val="001573EC"/>
    <w:rsid w:val="00160827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3EF4"/>
    <w:rsid w:val="00184092"/>
    <w:rsid w:val="00185801"/>
    <w:rsid w:val="0018642C"/>
    <w:rsid w:val="001872F9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42A9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7A1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3F4D"/>
    <w:rsid w:val="001E4EDB"/>
    <w:rsid w:val="001E5E7C"/>
    <w:rsid w:val="001E6480"/>
    <w:rsid w:val="001E72D3"/>
    <w:rsid w:val="001E76EA"/>
    <w:rsid w:val="001E78AC"/>
    <w:rsid w:val="001E7A08"/>
    <w:rsid w:val="001E7CF7"/>
    <w:rsid w:val="001F050F"/>
    <w:rsid w:val="001F11F4"/>
    <w:rsid w:val="001F186C"/>
    <w:rsid w:val="001F2444"/>
    <w:rsid w:val="001F2F65"/>
    <w:rsid w:val="001F3A6B"/>
    <w:rsid w:val="001F421F"/>
    <w:rsid w:val="001F471D"/>
    <w:rsid w:val="001F60B4"/>
    <w:rsid w:val="001F7344"/>
    <w:rsid w:val="001F79D5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E00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261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345D"/>
    <w:rsid w:val="00265D8D"/>
    <w:rsid w:val="00266B00"/>
    <w:rsid w:val="00267829"/>
    <w:rsid w:val="00267C23"/>
    <w:rsid w:val="00267E46"/>
    <w:rsid w:val="002703CE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8F4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337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37769"/>
    <w:rsid w:val="00340731"/>
    <w:rsid w:val="003415BF"/>
    <w:rsid w:val="003423D4"/>
    <w:rsid w:val="00342D97"/>
    <w:rsid w:val="00342DFE"/>
    <w:rsid w:val="003434F9"/>
    <w:rsid w:val="00343E44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34D"/>
    <w:rsid w:val="00365D9A"/>
    <w:rsid w:val="0036651E"/>
    <w:rsid w:val="0036713A"/>
    <w:rsid w:val="00370A4B"/>
    <w:rsid w:val="00370F23"/>
    <w:rsid w:val="003721E1"/>
    <w:rsid w:val="003749AA"/>
    <w:rsid w:val="00374DF4"/>
    <w:rsid w:val="00376875"/>
    <w:rsid w:val="00377675"/>
    <w:rsid w:val="00377789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5891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CC0"/>
    <w:rsid w:val="003F697C"/>
    <w:rsid w:val="003F7191"/>
    <w:rsid w:val="003F7F53"/>
    <w:rsid w:val="003F7FB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5340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37B04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5302"/>
    <w:rsid w:val="004859B8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0E72"/>
    <w:rsid w:val="004D14CD"/>
    <w:rsid w:val="004D1691"/>
    <w:rsid w:val="004D2057"/>
    <w:rsid w:val="004D246A"/>
    <w:rsid w:val="004D2478"/>
    <w:rsid w:val="004D3498"/>
    <w:rsid w:val="004D3B84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AB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339"/>
    <w:rsid w:val="00522A3F"/>
    <w:rsid w:val="00523BC1"/>
    <w:rsid w:val="00523BE1"/>
    <w:rsid w:val="00523C5D"/>
    <w:rsid w:val="0052464C"/>
    <w:rsid w:val="00524831"/>
    <w:rsid w:val="005250AD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4F9"/>
    <w:rsid w:val="005555C0"/>
    <w:rsid w:val="005558D0"/>
    <w:rsid w:val="00556666"/>
    <w:rsid w:val="00556B55"/>
    <w:rsid w:val="00556BAB"/>
    <w:rsid w:val="00556F35"/>
    <w:rsid w:val="005610AC"/>
    <w:rsid w:val="00563D0C"/>
    <w:rsid w:val="00564161"/>
    <w:rsid w:val="005642C0"/>
    <w:rsid w:val="0056524A"/>
    <w:rsid w:val="00567DD1"/>
    <w:rsid w:val="00571D70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4C8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66F5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0BBD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5CE"/>
    <w:rsid w:val="005C66DF"/>
    <w:rsid w:val="005D1583"/>
    <w:rsid w:val="005D1C78"/>
    <w:rsid w:val="005D2620"/>
    <w:rsid w:val="005D33F1"/>
    <w:rsid w:val="005D3C96"/>
    <w:rsid w:val="005D3FE4"/>
    <w:rsid w:val="005D4334"/>
    <w:rsid w:val="005D463D"/>
    <w:rsid w:val="005D4D0D"/>
    <w:rsid w:val="005D53CC"/>
    <w:rsid w:val="005D5BA0"/>
    <w:rsid w:val="005D6118"/>
    <w:rsid w:val="005D7DDE"/>
    <w:rsid w:val="005E0AF4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792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2C3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1533"/>
    <w:rsid w:val="006545ED"/>
    <w:rsid w:val="006546EB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268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4BB3"/>
    <w:rsid w:val="006E54E0"/>
    <w:rsid w:val="006E6B5D"/>
    <w:rsid w:val="006E6D37"/>
    <w:rsid w:val="006E72E5"/>
    <w:rsid w:val="006F0A13"/>
    <w:rsid w:val="006F0B9B"/>
    <w:rsid w:val="006F18DF"/>
    <w:rsid w:val="006F2216"/>
    <w:rsid w:val="006F4142"/>
    <w:rsid w:val="006F5144"/>
    <w:rsid w:val="006F52AF"/>
    <w:rsid w:val="006F544A"/>
    <w:rsid w:val="006F56C3"/>
    <w:rsid w:val="006F6EA7"/>
    <w:rsid w:val="006F7564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48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1791"/>
    <w:rsid w:val="007320D0"/>
    <w:rsid w:val="00732EC8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17FE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56B2B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056"/>
    <w:rsid w:val="00775A0C"/>
    <w:rsid w:val="00781E2F"/>
    <w:rsid w:val="00781EB8"/>
    <w:rsid w:val="00782C5F"/>
    <w:rsid w:val="0078344A"/>
    <w:rsid w:val="007838AE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367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1A78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61F7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2C29"/>
    <w:rsid w:val="008133F4"/>
    <w:rsid w:val="00813D7F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10E7"/>
    <w:rsid w:val="00852651"/>
    <w:rsid w:val="00853E88"/>
    <w:rsid w:val="00854CE2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2AAE"/>
    <w:rsid w:val="008730E1"/>
    <w:rsid w:val="00874CE4"/>
    <w:rsid w:val="00874DEE"/>
    <w:rsid w:val="008774D8"/>
    <w:rsid w:val="008801AE"/>
    <w:rsid w:val="00881509"/>
    <w:rsid w:val="00881711"/>
    <w:rsid w:val="008818B1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070"/>
    <w:rsid w:val="008F229F"/>
    <w:rsid w:val="008F2E61"/>
    <w:rsid w:val="008F38EF"/>
    <w:rsid w:val="008F43B3"/>
    <w:rsid w:val="008F4951"/>
    <w:rsid w:val="008F4B0C"/>
    <w:rsid w:val="008F4DE0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4FFB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10E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778B1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2D50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21EC"/>
    <w:rsid w:val="009D429C"/>
    <w:rsid w:val="009D55F6"/>
    <w:rsid w:val="009D5FF3"/>
    <w:rsid w:val="009D6ED9"/>
    <w:rsid w:val="009D7667"/>
    <w:rsid w:val="009D787F"/>
    <w:rsid w:val="009D7C11"/>
    <w:rsid w:val="009E0251"/>
    <w:rsid w:val="009E054E"/>
    <w:rsid w:val="009E089A"/>
    <w:rsid w:val="009E1036"/>
    <w:rsid w:val="009E105F"/>
    <w:rsid w:val="009E13DE"/>
    <w:rsid w:val="009E1C25"/>
    <w:rsid w:val="009E2157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0EA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1208"/>
    <w:rsid w:val="00A212CA"/>
    <w:rsid w:val="00A22ED0"/>
    <w:rsid w:val="00A23560"/>
    <w:rsid w:val="00A23FC4"/>
    <w:rsid w:val="00A2429F"/>
    <w:rsid w:val="00A255DF"/>
    <w:rsid w:val="00A2565F"/>
    <w:rsid w:val="00A26205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3959"/>
    <w:rsid w:val="00A44F99"/>
    <w:rsid w:val="00A451D6"/>
    <w:rsid w:val="00A46A0C"/>
    <w:rsid w:val="00A478C9"/>
    <w:rsid w:val="00A47D4E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40D4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6E4E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3DA1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2A22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118"/>
    <w:rsid w:val="00B04C47"/>
    <w:rsid w:val="00B058E4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4B0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2A6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1BEB"/>
    <w:rsid w:val="00BC2356"/>
    <w:rsid w:val="00BC2BE3"/>
    <w:rsid w:val="00BC33CB"/>
    <w:rsid w:val="00BC376A"/>
    <w:rsid w:val="00BC38F1"/>
    <w:rsid w:val="00BC3FDC"/>
    <w:rsid w:val="00BC408B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367"/>
    <w:rsid w:val="00BF1573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20B"/>
    <w:rsid w:val="00C01B85"/>
    <w:rsid w:val="00C03116"/>
    <w:rsid w:val="00C03D95"/>
    <w:rsid w:val="00C04945"/>
    <w:rsid w:val="00C05D6D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0EB"/>
    <w:rsid w:val="00C62D94"/>
    <w:rsid w:val="00C63242"/>
    <w:rsid w:val="00C63A1E"/>
    <w:rsid w:val="00C63D17"/>
    <w:rsid w:val="00C64CB7"/>
    <w:rsid w:val="00C67251"/>
    <w:rsid w:val="00C67933"/>
    <w:rsid w:val="00C713FB"/>
    <w:rsid w:val="00C7237A"/>
    <w:rsid w:val="00C72923"/>
    <w:rsid w:val="00C72BB0"/>
    <w:rsid w:val="00C73EF4"/>
    <w:rsid w:val="00C750D5"/>
    <w:rsid w:val="00C7512E"/>
    <w:rsid w:val="00C7552B"/>
    <w:rsid w:val="00C76CB5"/>
    <w:rsid w:val="00C772B9"/>
    <w:rsid w:val="00C822C8"/>
    <w:rsid w:val="00C83952"/>
    <w:rsid w:val="00C83C14"/>
    <w:rsid w:val="00C846A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2F45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52E"/>
    <w:rsid w:val="00CE1DC9"/>
    <w:rsid w:val="00CE25CA"/>
    <w:rsid w:val="00CE33AD"/>
    <w:rsid w:val="00CE4347"/>
    <w:rsid w:val="00CE44D8"/>
    <w:rsid w:val="00CE47C9"/>
    <w:rsid w:val="00CE61D6"/>
    <w:rsid w:val="00CE61EA"/>
    <w:rsid w:val="00CE64C9"/>
    <w:rsid w:val="00CE6E1A"/>
    <w:rsid w:val="00CE7493"/>
    <w:rsid w:val="00CF00C5"/>
    <w:rsid w:val="00CF0290"/>
    <w:rsid w:val="00CF05B8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37B85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47BAE"/>
    <w:rsid w:val="00D50FF0"/>
    <w:rsid w:val="00D511BC"/>
    <w:rsid w:val="00D5201F"/>
    <w:rsid w:val="00D52856"/>
    <w:rsid w:val="00D52B8A"/>
    <w:rsid w:val="00D53172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43D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16F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67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3A1B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043E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4876"/>
    <w:rsid w:val="00E555F2"/>
    <w:rsid w:val="00E55F81"/>
    <w:rsid w:val="00E5663E"/>
    <w:rsid w:val="00E56714"/>
    <w:rsid w:val="00E56743"/>
    <w:rsid w:val="00E5732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0B30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137"/>
    <w:rsid w:val="00E9179D"/>
    <w:rsid w:val="00E93154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0B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B01"/>
    <w:rsid w:val="00F62D8D"/>
    <w:rsid w:val="00F632FD"/>
    <w:rsid w:val="00F662FE"/>
    <w:rsid w:val="00F66AD8"/>
    <w:rsid w:val="00F66DF3"/>
    <w:rsid w:val="00F70B37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2F48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2BC7"/>
    <w:rsid w:val="00FD32E9"/>
    <w:rsid w:val="00FD3569"/>
    <w:rsid w:val="00FD38ED"/>
    <w:rsid w:val="00FD395C"/>
    <w:rsid w:val="00FD3EE8"/>
    <w:rsid w:val="00FD6C39"/>
    <w:rsid w:val="00FE0889"/>
    <w:rsid w:val="00FE1A56"/>
    <w:rsid w:val="00FE2DFA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A65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3308-B26F-4192-B22D-BFE40F53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16</cp:revision>
  <cp:lastPrinted>2016-03-31T15:51:00Z</cp:lastPrinted>
  <dcterms:created xsi:type="dcterms:W3CDTF">2016-03-23T18:14:00Z</dcterms:created>
  <dcterms:modified xsi:type="dcterms:W3CDTF">2016-03-31T15:59:00Z</dcterms:modified>
</cp:coreProperties>
</file>